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661" w:lineRule="atLeast"/>
        <w:ind w:left="0" w:right="0" w:firstLine="0"/>
        <w:jc w:val="center"/>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 xml:space="preserve">Impressum / </w:t>
      </w:r>
      <w:r>
        <w:rPr>
          <w:rFonts w:ascii="Arial" w:hAnsi="Arial"/>
          <w:b w:val="1"/>
          <w:bCs w:val="1"/>
          <w:outline w:val="0"/>
          <w:color w:val="444444"/>
          <w:rtl w:val="0"/>
          <w:lang w:val="de-DE"/>
          <w14:textFill>
            <w14:solidFill>
              <w14:srgbClr w14:val="444444"/>
            </w14:solidFill>
          </w14:textFill>
        </w:rPr>
        <w:t>Datenschutzerkl</w:t>
      </w:r>
      <w:r>
        <w:rPr>
          <w:rFonts w:ascii="Arial" w:hAnsi="Arial" w:hint="default"/>
          <w:b w:val="1"/>
          <w:bCs w:val="1"/>
          <w:outline w:val="0"/>
          <w:color w:val="444444"/>
          <w:rtl w:val="0"/>
          <w:lang w:val="de-DE"/>
          <w14:textFill>
            <w14:solidFill>
              <w14:srgbClr w14:val="444444"/>
            </w14:solidFill>
          </w14:textFill>
        </w:rPr>
        <w:t>ä</w:t>
      </w:r>
      <w:r>
        <w:rPr>
          <w:rFonts w:ascii="Arial" w:hAnsi="Arial"/>
          <w:b w:val="1"/>
          <w:bCs w:val="1"/>
          <w:outline w:val="0"/>
          <w:color w:val="444444"/>
          <w:rtl w:val="0"/>
          <w:lang w:val="de-DE"/>
          <w14:textFill>
            <w14:solidFill>
              <w14:srgbClr w14:val="444444"/>
            </w14:solidFill>
          </w14:textFill>
        </w:rPr>
        <w:t>rung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Diese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14:textFill>
            <w14:solidFill>
              <w14:srgbClr w14:val="444444"/>
            </w14:solidFill>
          </w14:textFill>
        </w:rPr>
        <w:t>rung 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 xml:space="preserve">rt Sie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ber die Art, den Umfang und Zweck der Verarbeitung von personenbezogenen Daten (nachfolgend kurz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Daten</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innerhalb unseres Onlineangebotes und der mit ihm verbundenen Webseiten, Funktionen und Inhalte sowie externen Onlinepr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 xml:space="preserve">senzen, wie z.B. unser Social Media Profile auf (nachfolgend gemeinsam bezeichnet 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Onlineangebot</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xml:space="preserve">). Im Hinblick auf die verwendeten Begrifflichkeiten, wie z.B.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Verarbeitung</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 xml:space="preserve">oder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Verantwortlicher</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verweisen wir auf die Definitionen im Art. 4 der Datenschutzgrundverordnung (DSGVO).</w:t>
      </w: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Verantwortlicher</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Edelweiss Tours, Grand Anse, Praslin, Seychellen.</w:t>
      </w:r>
      <w:r>
        <w:rPr>
          <w:rFonts w:ascii="Arial" w:cs="Arial" w:hAnsi="Arial" w:eastAsia="Arial"/>
          <w:outline w:val="0"/>
          <w:color w:val="444444"/>
          <w:rtl w:val="0"/>
          <w14:textFill>
            <w14:solidFill>
              <w14:srgbClr w14:val="444444"/>
            </w14:solidFill>
          </w14:textFill>
        </w:rPr>
        <w:br w:type="textWrapping"/>
      </w:r>
      <w:r>
        <w:rPr>
          <w:rFonts w:ascii="Arial" w:hAnsi="Arial"/>
          <w:outline w:val="0"/>
          <w:color w:val="444444"/>
          <w:rtl w:val="0"/>
          <w:lang w:val="de-DE"/>
          <w14:textFill>
            <w14:solidFill>
              <w14:srgbClr w14:val="444444"/>
            </w14:solidFill>
          </w14:textFill>
        </w:rPr>
        <w:t xml:space="preserve">E-Mail: </w:t>
      </w:r>
      <w:r>
        <w:rPr>
          <w:rStyle w:val="Hyperlink.0"/>
          <w:rFonts w:ascii="Arial" w:cs="Arial" w:hAnsi="Arial" w:eastAsia="Arial"/>
          <w:outline w:val="0"/>
          <w:color w:val="444444"/>
          <w:rtl w:val="0"/>
          <w14:textFill>
            <w14:solidFill>
              <w14:srgbClr w14:val="444444"/>
            </w14:solidFill>
          </w14:textFill>
        </w:rPr>
        <w:fldChar w:fldCharType="begin" w:fldLock="0"/>
      </w:r>
      <w:r>
        <w:rPr>
          <w:rStyle w:val="Hyperlink.0"/>
          <w:rFonts w:ascii="Arial" w:cs="Arial" w:hAnsi="Arial" w:eastAsia="Arial"/>
          <w:outline w:val="0"/>
          <w:color w:val="444444"/>
          <w:rtl w:val="0"/>
          <w14:textFill>
            <w14:solidFill>
              <w14:srgbClr w14:val="444444"/>
            </w14:solidFill>
          </w14:textFill>
        </w:rPr>
        <w:instrText xml:space="preserve"> HYPERLINK "mailto:seymario@gmail.com"</w:instrText>
      </w:r>
      <w:r>
        <w:rPr>
          <w:rStyle w:val="Hyperlink.0"/>
          <w:rFonts w:ascii="Arial" w:cs="Arial" w:hAnsi="Arial" w:eastAsia="Arial"/>
          <w:outline w:val="0"/>
          <w:color w:val="444444"/>
          <w:rtl w:val="0"/>
          <w14:textFill>
            <w14:solidFill>
              <w14:srgbClr w14:val="444444"/>
            </w14:solidFill>
          </w14:textFill>
        </w:rPr>
        <w:fldChar w:fldCharType="separate" w:fldLock="0"/>
      </w:r>
      <w:r>
        <w:rPr>
          <w:rStyle w:val="Hyperlink.0"/>
          <w:rFonts w:ascii="Arial" w:hAnsi="Arial"/>
          <w:outline w:val="0"/>
          <w:color w:val="444444"/>
          <w:rtl w:val="0"/>
          <w:lang w:val="de-DE"/>
          <w14:textFill>
            <w14:solidFill>
              <w14:srgbClr w14:val="444444"/>
            </w14:solidFill>
          </w14:textFill>
        </w:rPr>
        <w:t>seymario@gmail.com</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de-DE"/>
          <w14:textFill>
            <w14:solidFill>
              <w14:srgbClr w14:val="444444"/>
            </w14:solidFill>
          </w14:textFill>
        </w:rPr>
        <w:t xml:space="preserve">   Tel: +2482515739</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w:t>
      </w:r>
      <w:r>
        <w:rPr>
          <w:rFonts w:ascii="Arial" w:hAnsi="Arial"/>
          <w:outline w:val="0"/>
          <w:color w:val="444444"/>
          <w:rtl w:val="0"/>
          <w:lang w:val="de-DE"/>
          <w14:textFill>
            <w14:solidFill>
              <w14:srgbClr w14:val="444444"/>
            </w14:solidFill>
          </w14:textFill>
        </w:rPr>
        <w:t>inhaber: Mario Gisiger, Grand Anse, Praslin, Seychellen.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Email: </w:t>
      </w:r>
      <w:r>
        <w:rPr>
          <w:rStyle w:val="Hyperlink.0"/>
          <w:rFonts w:ascii="Arial" w:cs="Arial" w:hAnsi="Arial" w:eastAsia="Arial"/>
          <w:outline w:val="0"/>
          <w:color w:val="444444"/>
          <w:rtl w:val="0"/>
          <w14:textFill>
            <w14:solidFill>
              <w14:srgbClr w14:val="444444"/>
            </w14:solidFill>
          </w14:textFill>
        </w:rPr>
        <w:fldChar w:fldCharType="begin" w:fldLock="0"/>
      </w:r>
      <w:r>
        <w:rPr>
          <w:rStyle w:val="Hyperlink.0"/>
          <w:rFonts w:ascii="Arial" w:cs="Arial" w:hAnsi="Arial" w:eastAsia="Arial"/>
          <w:outline w:val="0"/>
          <w:color w:val="444444"/>
          <w:rtl w:val="0"/>
          <w14:textFill>
            <w14:solidFill>
              <w14:srgbClr w14:val="444444"/>
            </w14:solidFill>
          </w14:textFill>
        </w:rPr>
        <w:instrText xml:space="preserve"> HYPERLINK "mailto:seymario@gmail.com"</w:instrText>
      </w:r>
      <w:r>
        <w:rPr>
          <w:rStyle w:val="Hyperlink.0"/>
          <w:rFonts w:ascii="Arial" w:cs="Arial" w:hAnsi="Arial" w:eastAsia="Arial"/>
          <w:outline w:val="0"/>
          <w:color w:val="444444"/>
          <w:rtl w:val="0"/>
          <w14:textFill>
            <w14:solidFill>
              <w14:srgbClr w14:val="444444"/>
            </w14:solidFill>
          </w14:textFill>
        </w:rPr>
        <w:fldChar w:fldCharType="separate" w:fldLock="0"/>
      </w:r>
      <w:r>
        <w:rPr>
          <w:rStyle w:val="Hyperlink.0"/>
          <w:rFonts w:ascii="Arial" w:hAnsi="Arial"/>
          <w:outline w:val="0"/>
          <w:color w:val="444444"/>
          <w:rtl w:val="0"/>
          <w:lang w:val="de-DE"/>
          <w14:textFill>
            <w14:solidFill>
              <w14:srgbClr w14:val="444444"/>
            </w14:solidFill>
          </w14:textFill>
        </w:rPr>
        <w:t>seymario@gmail.com</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de-DE"/>
          <w14:textFill>
            <w14:solidFill>
              <w14:srgbClr w14:val="444444"/>
            </w14:solidFill>
          </w14:textFill>
        </w:rPr>
        <w:t xml:space="preserve"> Tel: +2482515739</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TIN: 812126144  / BRN: 8411228</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Arten der verarbeiteten Daten: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Bestandsdaten (z.B., Namen, Adressen).</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Kontaktdaten (z.B., E-Mail, Telefonnummern).</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Inhaltsdaten (z.B., Texteingaben, Fotografien, Videos).</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Nutzungsdaten (z.B., besuchte Webseiten, Interesse an Inhalten, Zugriffszeiten).</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Meta-/Kommunikationsdaten (z.B., Ger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te-Informationen, IP-Adressen).</w:t>
      </w: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Kategorien betroffener Personen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Besucher und Nutzer des Onlineangebotes (Nachfolgend bezeichnen wir die betroffenen Personen zusammenfassend auch 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Nutzer</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Zweck der Verarbeitung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Zurverf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gungstellung des Onlineangebotes, seiner Funktionen und Inhalte.</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Beantwortung von Kontaktanfragen und Kommunikation mit Nutzern.</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Sicherheitsma</w:t>
      </w:r>
      <w:r>
        <w:rPr>
          <w:rFonts w:ascii="Arial" w:hAnsi="Arial" w:hint="default"/>
          <w:outline w:val="0"/>
          <w:color w:val="444444"/>
          <w:rtl w:val="0"/>
          <w:lang w:val="de-DE"/>
          <w14:textFill>
            <w14:solidFill>
              <w14:srgbClr w14:val="444444"/>
            </w14:solidFill>
          </w14:textFill>
        </w:rPr>
        <w:t>ß</w:t>
      </w:r>
      <w:r>
        <w:rPr>
          <w:rFonts w:ascii="Arial" w:hAnsi="Arial"/>
          <w:outline w:val="0"/>
          <w:color w:val="444444"/>
          <w:rtl w:val="0"/>
          <w:lang w:val="de-DE"/>
          <w14:textFill>
            <w14:solidFill>
              <w14:srgbClr w14:val="444444"/>
            </w14:solidFill>
          </w14:textFill>
        </w:rPr>
        <w:t>nahmen.</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Reichweitenmessung/Marketing</w:t>
      </w: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Verwendete Begrifflichkeiten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Personenbezogene Daten</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sind alle Informationen, die sich auf eine identifizierte oder identifizierbare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rliche Person (im Folgenden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betroffene Person</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beziehen; als identifizierbar wird eine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 dieser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rlichen Person sind.</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Verarbeitung</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ist jeder mit oder ohne Hilfe automatisierter Verfahren ausgef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hrte Vorgang oder jede solche Vorgangsreihe im Zusammenhang mit personenbezogenen Daten. Der Begriff reicht weit und umfasst praktisch jeden Umgang mit Daten.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Pseudonymisierung</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die Verarbeitung personenbezogener Daten in einer Weise, dass die personenbezogenen Daten ohne Hinzuziehung zus</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tzlicher Informationen nicht mehr einer spezifischen betroffenen Person zugeordnet werden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sofern diese zus</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tzlichen Informationen gesondert aufbewahrt werden und technischen und organisatorischen Ma</w:t>
      </w:r>
      <w:r>
        <w:rPr>
          <w:rFonts w:ascii="Arial" w:hAnsi="Arial" w:hint="default"/>
          <w:outline w:val="0"/>
          <w:color w:val="444444"/>
          <w:rtl w:val="0"/>
          <w:lang w:val="de-DE"/>
          <w14:textFill>
            <w14:solidFill>
              <w14:srgbClr w14:val="444444"/>
            </w14:solidFill>
          </w14:textFill>
        </w:rPr>
        <w:t>ß</w:t>
      </w:r>
      <w:r>
        <w:rPr>
          <w:rFonts w:ascii="Arial" w:hAnsi="Arial"/>
          <w:outline w:val="0"/>
          <w:color w:val="444444"/>
          <w:rtl w:val="0"/>
          <w:lang w:val="de-DE"/>
          <w14:textFill>
            <w14:solidFill>
              <w14:srgbClr w14:val="444444"/>
            </w14:solidFill>
          </w14:textFill>
        </w:rPr>
        <w:t>nahmen unterliegen, die gew</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hrleisten, dass die personenbezogenen Daten nicht einer identifizierten oder identifizierbaren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rlichen Person zugewiesen werden.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Profiling</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jede Art der automatisierten Verarbeitung personenbezogener Daten, die darin besteht, dass diese personenbezogenen Daten verwendet werden, um bestimmte pers</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nliche Aspekte, die sich auf eine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 Person beziehen, zu bewerten, insbesondere um Aspekte bez</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glich Arbeitsleistung, wirtschaftliche Lage, Gesundheit, pers</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nliche Vorlieben, Interessen, Zuverl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ssigkeit, Verhalten, Aufenthaltsort oder Ortswechsel dieser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rlichen Person zu analysieren oder vorherzusagen.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nl-NL"/>
          <w14:textFill>
            <w14:solidFill>
              <w14:srgbClr w14:val="444444"/>
            </w14:solidFill>
          </w14:textFill>
        </w:rPr>
        <w:t xml:space="preserve">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Verantwortlicher</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wird die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 oder juristische Person, Beh</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 xml:space="preserve">rde, Einrichtung oder andere Stelle, die allein oder gemeinsam mit anderen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die Zwecke und Mittel der Verarbeitung von personenbezogenen Daten entscheidet, bezeichnet.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Auftragsverarbeiter</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eine nat</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rliche oder juristische Person, Beh</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rde, Einrichtung oder andere Stelle, die personenbezogene Daten im Auftrag des Verantwortlichen verarbeitet.</w:t>
      </w:r>
    </w:p>
    <w:p>
      <w:pPr>
        <w:pStyle w:val="Default"/>
        <w:bidi w:val="0"/>
        <w:spacing w:before="0" w:after="300" w:line="240" w:lineRule="auto"/>
        <w:ind w:left="0" w:right="0" w:firstLine="0"/>
        <w:jc w:val="left"/>
        <w:rPr>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Cookies und Widerspruchsrecht bei Direktwerbung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nl-NL"/>
          <w14:textFill>
            <w14:solidFill>
              <w14:srgbClr w14:val="444444"/>
            </w14:solidFill>
          </w14:textFill>
        </w:rPr>
        <w:t xml:space="preserve">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Cookies</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werden kleine Dateien bezeichnet, die auf Rechnern der Nutzer gespeichert werden. Innerhalb der Cookies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unterschiedliche Angaben gespeichert werden. Ein Cookie dient prim</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 dazu, die Angaben zu einem Nutzer (bzw. dem Ger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 auf dem das Cookie gespeichert ist) w</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hrend oder auch nach seinem Besuch innerhalb eines Onlineangebotes zu speichern. Als tempor</w:t>
      </w:r>
      <w:r>
        <w:rPr>
          <w:rFonts w:ascii="Arial" w:hAnsi="Arial" w:hint="default"/>
          <w:outline w:val="0"/>
          <w:color w:val="444444"/>
          <w:rtl w:val="0"/>
          <w14:textFill>
            <w14:solidFill>
              <w14:srgbClr w14:val="444444"/>
            </w14:solidFill>
          </w14:textFill>
        </w:rPr>
        <w:t>ä</w:t>
      </w:r>
      <w:r>
        <w:rPr>
          <w:rFonts w:ascii="Arial" w:hAnsi="Arial"/>
          <w:outline w:val="0"/>
          <w:color w:val="444444"/>
          <w:rtl w:val="0"/>
          <w14:textFill>
            <w14:solidFill>
              <w14:srgbClr w14:val="444444"/>
            </w14:solidFill>
          </w14:textFill>
        </w:rPr>
        <w:t xml:space="preserve">re Cookies, bzw.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Session-Cookies</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 xml:space="preserve">oder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s-ES_tradnl"/>
          <w14:textFill>
            <w14:solidFill>
              <w14:srgbClr w14:val="444444"/>
            </w14:solidFill>
          </w14:textFill>
        </w:rPr>
        <w:t>transiente Cookies</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werden Cookies bezeichnet, die gel</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scht werden, nachdem ein Nutzer ein Onlineangebot verl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sst und seinen Browser schlie</w:t>
      </w:r>
      <w:r>
        <w:rPr>
          <w:rFonts w:ascii="Arial" w:hAnsi="Arial" w:hint="default"/>
          <w:outline w:val="0"/>
          <w:color w:val="444444"/>
          <w:rtl w:val="0"/>
          <w:lang w:val="de-DE"/>
          <w14:textFill>
            <w14:solidFill>
              <w14:srgbClr w14:val="444444"/>
            </w14:solidFill>
          </w14:textFill>
        </w:rPr>
        <w:t>ß</w:t>
      </w:r>
      <w:r>
        <w:rPr>
          <w:rFonts w:ascii="Arial" w:hAnsi="Arial"/>
          <w:outline w:val="0"/>
          <w:color w:val="444444"/>
          <w:rtl w:val="0"/>
          <w:lang w:val="de-DE"/>
          <w14:textFill>
            <w14:solidFill>
              <w14:srgbClr w14:val="444444"/>
            </w14:solidFill>
          </w14:textFill>
        </w:rPr>
        <w:t xml:space="preserve">t. In einem solchen Cookie kann z.B. der Inhalt eines Warenkorbs in einem Onlineshop oder ein Login-Status gespeichert werden. 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fr-FR"/>
          <w14:textFill>
            <w14:solidFill>
              <w14:srgbClr w14:val="444444"/>
            </w14:solidFill>
          </w14:textFill>
        </w:rPr>
        <w:t>permanent</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 xml:space="preserve">oder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fr-FR"/>
          <w14:textFill>
            <w14:solidFill>
              <w14:srgbClr w14:val="444444"/>
            </w14:solidFill>
          </w14:textFill>
        </w:rPr>
        <w:t>persistent</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werden Cookies bezeichnet, die auch nach dem Schlie</w:t>
      </w:r>
      <w:r>
        <w:rPr>
          <w:rFonts w:ascii="Arial" w:hAnsi="Arial" w:hint="default"/>
          <w:outline w:val="0"/>
          <w:color w:val="444444"/>
          <w:rtl w:val="0"/>
          <w:lang w:val="de-DE"/>
          <w14:textFill>
            <w14:solidFill>
              <w14:srgbClr w14:val="444444"/>
            </w14:solidFill>
          </w14:textFill>
        </w:rPr>
        <w:t>ß</w:t>
      </w:r>
      <w:r>
        <w:rPr>
          <w:rFonts w:ascii="Arial" w:hAnsi="Arial"/>
          <w:outline w:val="0"/>
          <w:color w:val="444444"/>
          <w:rtl w:val="0"/>
          <w:lang w:val="de-DE"/>
          <w14:textFill>
            <w14:solidFill>
              <w14:srgbClr w14:val="444444"/>
            </w14:solidFill>
          </w14:textFill>
        </w:rPr>
        <w:t>en des Browsers gespeichert bleiben. So kann z.B. der Login-Status gespeichert werden, wenn die Nutzer diese nach mehreren Tagen aufsuchen. Ebenso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in einem solchen Cookie die Interessen der Nutzer gespeichert werden, die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r Reichweitenmessung oder Marketingzwecke verwendet werden. 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Third-Party-Cookie</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 xml:space="preserve">werden Cookies bezeichnet, die von anderen Anbietern als dem Verantwortlichen, der das Onlineangebot betreibt, angeboten werden (andernfalls, wenn es nur dessen Cookies sind spricht man von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First-Party Cookies</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nl-NL"/>
          <w14:textFill>
            <w14:solidFill>
              <w14:srgbClr w14:val="444444"/>
            </w14:solidFill>
          </w14:textFill>
        </w:rPr>
        <w:t>nnen tempor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re und permanente Cookies einsetzen und 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nl-NL"/>
          <w14:textFill>
            <w14:solidFill>
              <w14:srgbClr w14:val="444444"/>
            </w14:solidFill>
          </w14:textFill>
        </w:rPr>
        <w:t>ren hier</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im Rahmen unserer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 auf.</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Falls die Nutzer nicht m</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chten, dass Cookies auf ihrem Rechner gespeichert werden, werden sie gebeten die entsprechende Option in den Systemeinstellungen ihres Browsers zu deaktivieren. Gespeicherte Cookies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in den Systemeinstellungen des Browsers gel</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scht werden. Der Ausschluss von Cookies kann zu Funktionseinschr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nkungen dieses Onlineangebotes f</w:t>
      </w:r>
      <w:r>
        <w:rPr>
          <w:rFonts w:ascii="Arial" w:hAnsi="Arial" w:hint="default"/>
          <w:outline w:val="0"/>
          <w:color w:val="444444"/>
          <w:rtl w:val="0"/>
          <w14:textFill>
            <w14:solidFill>
              <w14:srgbClr w14:val="444444"/>
            </w14:solidFill>
          </w14:textFill>
        </w:rPr>
        <w:t>ü</w:t>
      </w:r>
      <w:r>
        <w:rPr>
          <w:rFonts w:ascii="Arial" w:hAnsi="Arial"/>
          <w:outline w:val="0"/>
          <w:color w:val="444444"/>
          <w:rtl w:val="0"/>
          <w14:textFill>
            <w14:solidFill>
              <w14:srgbClr w14:val="444444"/>
            </w14:solidFill>
          </w14:textFill>
        </w:rPr>
        <w:t>hren.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Ein genereller Widerspruch gegen den Einsatz der zu Zwecken des Onlinemarketing eingesetzten Cookies kann bei einer Vielzahl der Dienste, vor allem im Fall des Trackings,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die US-amerikanische Seite</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"http://www.aboutads.info/choices/"</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http://www.aboutads.info/choices/</w:t>
      </w:r>
      <w:r>
        <w:rPr>
          <w:rFonts w:ascii="Arial" w:cs="Arial" w:hAnsi="Arial" w:eastAsia="Arial"/>
          <w:outline w:val="0"/>
          <w:color w:val="444444"/>
          <w:rtl w:val="0"/>
          <w14:textFill>
            <w14:solidFill>
              <w14:srgbClr w14:val="444444"/>
            </w14:solidFill>
          </w14:textFill>
        </w:rPr>
        <w:fldChar w:fldCharType="end" w:fldLock="0"/>
      </w:r>
      <w:r>
        <w:rPr>
          <w:rFonts w:ascii="Arial" w:hAnsi="Arial" w:hint="default"/>
          <w:outline w:val="0"/>
          <w:color w:val="444444"/>
          <w:rtl w:val="0"/>
          <w14:textFill>
            <w14:solidFill>
              <w14:srgbClr w14:val="444444"/>
            </w14:solidFill>
          </w14:textFill>
        </w:rPr>
        <w:t> </w:t>
      </w:r>
      <w:r>
        <w:rPr>
          <w:rFonts w:ascii="Arial" w:hAnsi="Arial"/>
          <w:outline w:val="0"/>
          <w:color w:val="444444"/>
          <w:rtl w:val="0"/>
          <w:lang w:val="de-DE"/>
          <w14:textFill>
            <w14:solidFill>
              <w14:srgbClr w14:val="444444"/>
            </w14:solidFill>
          </w14:textFill>
        </w:rPr>
        <w:t>oder die EU-Seite</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"http://www.youronlinechoices.com/"</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http://www.youronlinechoices.com/</w:t>
      </w:r>
      <w:r>
        <w:rPr>
          <w:rFonts w:ascii="Arial" w:cs="Arial" w:hAnsi="Arial" w:eastAsia="Arial"/>
          <w:outline w:val="0"/>
          <w:color w:val="444444"/>
          <w:rtl w:val="0"/>
          <w14:textFill>
            <w14:solidFill>
              <w14:srgbClr w14:val="444444"/>
            </w14:solidFill>
          </w14:textFill>
        </w:rPr>
        <w:fldChar w:fldCharType="end" w:fldLock="0"/>
      </w:r>
      <w:r>
        <w:rPr>
          <w:rFonts w:ascii="Arial" w:hAnsi="Arial" w:hint="default"/>
          <w:outline w:val="0"/>
          <w:color w:val="444444"/>
          <w:rtl w:val="0"/>
          <w14:textFill>
            <w14:solidFill>
              <w14:srgbClr w14:val="444444"/>
            </w14:solidFill>
          </w14:textFill>
        </w:rPr>
        <w:t> </w:t>
      </w:r>
      <w:r>
        <w:rPr>
          <w:rFonts w:ascii="Arial" w:hAnsi="Arial"/>
          <w:outline w:val="0"/>
          <w:color w:val="444444"/>
          <w:rtl w:val="0"/>
          <w:lang w:val="de-DE"/>
          <w14:textFill>
            <w14:solidFill>
              <w14:srgbClr w14:val="444444"/>
            </w14:solidFill>
          </w14:textFill>
        </w:rPr>
        <w:t>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rt werden. Des Weiteren kann die Speicherung von Cookies mittels deren Abschaltung in den Einstellungen des Browsers erreicht werden. Bitte beachten Sie, dass dann gegebenenfalls nicht alle Funktionen dieses Onlineangebotes genutzt werden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14:textFill>
            <w14:solidFill>
              <w14:srgbClr w14:val="444444"/>
            </w14:solidFill>
          </w14:textFill>
        </w:rPr>
        <w:t>nnen.</w:t>
      </w: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Gesch</w:t>
      </w:r>
      <w:r>
        <w:rPr>
          <w:rFonts w:ascii="Arial" w:hAnsi="Arial" w:hint="default"/>
          <w:b w:val="1"/>
          <w:bCs w:val="1"/>
          <w:outline w:val="0"/>
          <w:color w:val="444444"/>
          <w:rtl w:val="0"/>
          <w14:textFill>
            <w14:solidFill>
              <w14:srgbClr w14:val="444444"/>
            </w14:solidFill>
          </w14:textFill>
        </w:rPr>
        <w:t>ä</w:t>
      </w:r>
      <w:r>
        <w:rPr>
          <w:rFonts w:ascii="Arial" w:hAnsi="Arial"/>
          <w:b w:val="1"/>
          <w:bCs w:val="1"/>
          <w:outline w:val="0"/>
          <w:color w:val="444444"/>
          <w:rtl w:val="0"/>
          <w:lang w:val="de-DE"/>
          <w14:textFill>
            <w14:solidFill>
              <w14:srgbClr w14:val="444444"/>
            </w14:solidFill>
          </w14:textFill>
        </w:rPr>
        <w:t>ftsbezogene Verarbeitung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Zus</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tzlich verarbeiten wir</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Vertragsdaten (z.B., Vertragsgegenstand, Laufzeit, Kundenkategorie).</w:t>
      </w:r>
      <w:r>
        <w:rPr>
          <w:rFonts w:ascii="Arial" w:cs="Arial" w:hAnsi="Arial" w:eastAsia="Arial"/>
          <w:outline w:val="0"/>
          <w:color w:val="444444"/>
          <w:rtl w:val="0"/>
          <w14:textFill>
            <w14:solidFill>
              <w14:srgbClr w14:val="444444"/>
            </w14:solidFill>
          </w14:textFill>
        </w:rPr>
        <w:br w:type="textWrapping"/>
        <w:t xml:space="preserve">– </w:t>
      </w:r>
      <w:r>
        <w:rPr>
          <w:rFonts w:ascii="Arial" w:hAnsi="Arial"/>
          <w:outline w:val="0"/>
          <w:color w:val="444444"/>
          <w:rtl w:val="0"/>
          <w:lang w:val="de-DE"/>
          <w14:textFill>
            <w14:solidFill>
              <w14:srgbClr w14:val="444444"/>
            </w14:solidFill>
          </w14:textFill>
        </w:rPr>
        <w:t>Zahlungsdaten (z.B., Bankverbindung, Zahlungshistorie)</w:t>
      </w:r>
      <w:r>
        <w:rPr>
          <w:rFonts w:ascii="Arial" w:cs="Arial" w:hAnsi="Arial" w:eastAsia="Arial"/>
          <w:outline w:val="0"/>
          <w:color w:val="444444"/>
          <w:rtl w:val="0"/>
          <w14:textFill>
            <w14:solidFill>
              <w14:srgbClr w14:val="444444"/>
            </w14:solidFill>
          </w14:textFill>
        </w:rPr>
        <w:br w:type="textWrapping"/>
      </w:r>
      <w:r>
        <w:rPr>
          <w:rFonts w:ascii="Arial" w:hAnsi="Arial"/>
          <w:outline w:val="0"/>
          <w:color w:val="444444"/>
          <w:rtl w:val="0"/>
          <w:lang w:val="de-DE"/>
          <w14:textFill>
            <w14:solidFill>
              <w14:srgbClr w14:val="444444"/>
            </w14:solidFill>
          </w14:textFill>
        </w:rPr>
        <w:t>von unseren Kunden, Interessenten und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ftspartner zwecks Erbringung vertraglicher Leistungen, Service und Kundenpflege, Marketing, Werbung und Marktforschung.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Administration, Finanzbuchhaltung, B</w:t>
      </w:r>
      <w:r>
        <w:rPr>
          <w:rFonts w:ascii="Arial" w:hAnsi="Arial" w:hint="default"/>
          <w:b w:val="1"/>
          <w:bCs w:val="1"/>
          <w:outline w:val="0"/>
          <w:color w:val="444444"/>
          <w:rtl w:val="0"/>
          <w14:textFill>
            <w14:solidFill>
              <w14:srgbClr w14:val="444444"/>
            </w14:solidFill>
          </w14:textFill>
        </w:rPr>
        <w:t>ü</w:t>
      </w:r>
      <w:r>
        <w:rPr>
          <w:rFonts w:ascii="Arial" w:hAnsi="Arial"/>
          <w:b w:val="1"/>
          <w:bCs w:val="1"/>
          <w:outline w:val="0"/>
          <w:color w:val="444444"/>
          <w:rtl w:val="0"/>
          <w:lang w:val="de-DE"/>
          <w14:textFill>
            <w14:solidFill>
              <w14:srgbClr w14:val="444444"/>
            </w14:solidFill>
          </w14:textFill>
        </w:rPr>
        <w:t>roorganisation, Kontaktverwaltung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verarbeiten Daten im Rahmen von Verwaltungsaufgaben sowie Organisation unseres Betriebs, Finanzbuchhaltung und Befolgung der gesetzlichen Pflichten, wie z.B. der Archivierung. Hierbei verarbeiten wir dieselben Daten, die wir im Rahmen der Erbringung unserer vertraglichen Leistungen verarbeiten. Der Zweck und unser Interesse an der Verarbeitung liegt in der Administration, Finanzbuchhaltung, B</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roorganisation, Archivierung von Daten, also Aufgaben die der Aufrechterhaltung unserer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ftst</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tigkeiten, Wahrnehmung unserer Aufgaben und Erbringung unserer Leistungen dienen. Die L</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schung der Daten im Hinblick auf vertragliche Leistungen und die vertragliche Kommunikation entspricht den, bei diesen Verarbeitungst</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tigkeiten genannten Angaben.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Wir offenbaren oder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bermitteln hierbei Daten an die Finanzverwaltung, Berater, wie z.B., Steuerberater oder Wirtschaftspr</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fer sowie weitere Geb</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hrenstellen und Zahlungsdienstleister.</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Ferner speichern wir auf Grundlage unserer betriebswirtschaftlichen Interessen Angaben zu Lieferanten, Veranstaltern und sonstigen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ftspartnern, z.B. zwecks sp</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terer Kontaktaufnahme. Diese mehrheitlich unternehmensbezogenen Daten, speichern wir grunds</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tzlich dauerhaft.</w:t>
      </w: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Betriebswirtschaftliche Analysen und Marktforschung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Um unser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 wirtschaftlich betreiben, Markttendenzen, W</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nsche der Vertragspartner und Nutzer erkennen zu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analysieren wir die uns vorliegenden Daten zu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ftsvorg</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ngen, Vertr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gen, Anfragen, etc. Wir verarbeiten dabei Bestandsdaten, Kommunikationsdaten, Vertragsdaten, Zahlungsdaten, Nutzungsdaten, Metadaten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Die Analysen erfolgen zum Zweck betriebswirtschaftlicher Auswertungen, des Marketings und der Marktforschung. Dabei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wir die Profile der registrierten Nutzer mit Angaben, z.B. zu deren in Anspruch genommenen Leistungen, ber</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cksichtigen. Die Analysen dienen uns zur Steigerung der Nutzerfreundlichkeit, der Optimierung unseres Angebotes und der Betriebswirtschaftlichkeit. Die Analysen dienen alleine uns und werden nicht extern offenbart, sofern es sich nicht um anonyme Analysen mit zusammengefassten Werten handelt.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Sofern diese Analysen oder Profile personenbezogen sind, werden sie mit K</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ndigung der Nutzer gel</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 xml:space="preserve">scht oder anonymisiert, sonst nach zwei Jahren ab Vertragsschluss. Im </w:t>
      </w:r>
      <w:r>
        <w:rPr>
          <w:rFonts w:ascii="Arial" w:hAnsi="Arial" w:hint="default"/>
          <w:outline w:val="0"/>
          <w:color w:val="444444"/>
          <w:rtl w:val="0"/>
          <w:lang w:val="de-DE"/>
          <w14:textFill>
            <w14:solidFill>
              <w14:srgbClr w14:val="444444"/>
            </w14:solidFill>
          </w14:textFill>
        </w:rPr>
        <w:t>Ü</w:t>
      </w:r>
      <w:r>
        <w:rPr>
          <w:rFonts w:ascii="Arial" w:hAnsi="Arial"/>
          <w:outline w:val="0"/>
          <w:color w:val="444444"/>
          <w:rtl w:val="0"/>
          <w:lang w:val="de-DE"/>
          <w14:textFill>
            <w14:solidFill>
              <w14:srgbClr w14:val="444444"/>
            </w14:solidFill>
          </w14:textFill>
        </w:rPr>
        <w:t>brigen werden die gesamtbetriebswirtschaftlichen Analysen und allgemeine Tendenzbestimmungen nach M</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glichkeit anonym erstellt.</w:t>
      </w: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Kontaktaufnahme</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Bei der Kontaktaufnahme mit uns (z.B. per Kontaktformular, E-Mail, Telefon oder via sozialer Medien) werden die Angaben des Nutzers zur Bearbeitung der Kontaktanfrage und deren Abwicklung verarbeitet. Die Angaben der Nutzer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in einem Customer-Relationship-Management System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de-DE"/>
          <w14:textFill>
            <w14:solidFill>
              <w14:srgbClr w14:val="444444"/>
            </w14:solidFill>
          </w14:textFill>
        </w:rPr>
        <w:t>CRM System</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oder vergleichbarer Anfragenorganisation gespeichert werden.</w:t>
      </w: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14:textFill>
            <w14:solidFill>
              <w14:srgbClr w14:val="444444"/>
            </w14:solidFill>
          </w14:textFill>
        </w:rPr>
        <w:t>Google Analytics</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setzen auf Grundlage unserer berechtigten Interessen Google Analytics, einen Webanalysedienst der Google LLC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nl-NL"/>
          <w14:textFill>
            <w14:solidFill>
              <w14:srgbClr w14:val="444444"/>
            </w14:solidFill>
          </w14:textFill>
        </w:rPr>
        <w:t>Google</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xml:space="preserve">) ein. Google verwendet Cookies. Die durch das Cookie erzeugten Informationen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ber Benutzung des Onlineangebotes durch die Nutzer werden in der Regel an einen Server von Google in den USA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bertragen und dort gespeichert.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Google ist unter dem Privacy-Shield-Abkommen zertifiziert und bietet hierdurch eine Garantie, das europ</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ische Datenschutzrecht einzuhalten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"https://www.privacyshield.gov/participant?id=a2zt000000001L5AAI&amp;status=Active"</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https://www.privacyshield.gov/participant?id=a2zt000000001L5AAI&amp;status=Active</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Google wird diese Informationen in unserem Auftrag benutzen, um die Nutzung unseres Onlineangebotes durch die Nutzer auszuwerten, um Reports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die Aktivit</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ten innerhalb dieses Onlineangebotes zusammenzustellen und um weitere, mit der Nutzung dieses Onlineangebotes und der Internetnutzung verbundene Dienstleistungen, uns gegen</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zu erbringen. Dabei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aus den verarbeiteten Daten pseudonyme Nutzungsprofile der Nutzer erstellt werden.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setzen Google Analytics nur mit aktivierter IP-Anonymisierung ein. Das bedeutet, die IP-Adresse der Nutzer wird von Google innerhalb von Mitgliedstaaten der Europ</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 xml:space="preserve">ischen Union oder in anderen Vertragsstaaten des Abkommens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den Europ</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ischen Wirtschaftsraum gek</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rzt. Nur in Ausnahmef</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 xml:space="preserve">llen wird die volle IP-Adresse an einen Server von Google in den USA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bertragen und dort gek</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rzt.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Die von dem Browser des Nutzers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bermittelte IP-Adresse wird nicht mit anderen Daten von Google zusammengef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hrt. Die Nutzer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die Speicherung der Cookies durch eine entsprechende Einstellung ihrer Browser-Software verhindern; die Nutzer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dar</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hinaus die Erfassung der durch das Cookie erzeugten und auf ihre Nutzung des Onlineangebotes bezogenen Daten an Google sowie die Verarbeitung dieser Daten durch Google verhindern, indem sie das unter folgendem Link verf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gbare Browser-Plugin herunterladen und installieren:</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"http://tools.google.com/dlpage/gaoptout?hl=de"</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http://tools.google.com/dlpage/gaoptout?hl=de</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Weitere Informationen zur Datennutzung durch Google, Einstellungs- und Widerspruchsm</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glichkeiten, erfahren Sie in der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 von Google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"https://policies.google.com/technologies/ads"</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https://policies.google.com/technologies/ads</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de-DE"/>
          <w14:textFill>
            <w14:solidFill>
              <w14:srgbClr w14:val="444444"/>
            </w14:solidFill>
          </w14:textFill>
        </w:rPr>
        <w:t>) sowie in den Einstellungen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die Darstellung von Werbeeinblendungen durch Google</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"https://adssettings.google.com/authenticated"</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(https://adssettings.google.com/authenticated</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Die personenbezogenen Daten der Nutzer werden nach 14 Monaten gel</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scht oder anonymisiert.</w:t>
      </w: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Zielgruppenbildung mit Google Analytics</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Wir setzen Google Analytics ein, um die durch innerhalb von Werbediensten Googles und seiner Partner geschalteten Anzeigen, nur solchen Nutzern anzuzeigen, die auch ein Interesse an unserem Onlineangebot gezeigt haben oder die bestimmte Merkmale (z.B. Interessen an bestimmten Themen oder Produkten, die anhand der besuchten Webseiten bestimmt werden) aufweisen, die wir an Google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bermitteln (sog. </w:t>
      </w:r>
      <w:r>
        <w:rPr>
          <w:rFonts w:ascii="Arial" w:hAnsi="Arial" w:hint="default"/>
          <w:outline w:val="0"/>
          <w:color w:val="444444"/>
          <w:rtl w:val="0"/>
          <w14:textFill>
            <w14:solidFill>
              <w14:srgbClr w14:val="444444"/>
            </w14:solidFill>
          </w14:textFill>
        </w:rPr>
        <w:t>„</w:t>
      </w:r>
      <w:r>
        <w:rPr>
          <w:rFonts w:ascii="Arial" w:hAnsi="Arial"/>
          <w:outline w:val="0"/>
          <w:color w:val="444444"/>
          <w:rtl w:val="0"/>
          <w14:textFill>
            <w14:solidFill>
              <w14:srgbClr w14:val="444444"/>
            </w14:solidFill>
          </w14:textFill>
        </w:rPr>
        <w:t>Remarketing-</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14:textFill>
            <w14:solidFill>
              <w14:srgbClr w14:val="444444"/>
            </w14:solidFill>
          </w14:textFill>
        </w:rPr>
        <w:t xml:space="preserve">, bzw.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Google-Analytics-Audiences</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Mit Hilfe der Remarketing Audiences m</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chten wir auch sicherstellen, dass unsere Anzeigen dem potentiellen Interesse der Nutzer entsprechen.</w:t>
      </w: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Google AdWords und Conversion-Messung</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nutzen auf Grundlage unserer berechtigten Interessen die Dienste der Google LLC, 1600 Amphitheatre Parkway, Mountain View, CA 94043, USA,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nl-NL"/>
          <w14:textFill>
            <w14:solidFill>
              <w14:srgbClr w14:val="444444"/>
            </w14:solidFill>
          </w14:textFill>
        </w:rPr>
        <w:t>Google</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Google ist unter dem Privacy-Shield-Abkommen zertifiziert und bietet hierdurch eine Garantie, das europ</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ische Datenschutzrecht einzuhalten (https://www.privacyshield.gov/participant?id=a2zt000000001L5AAI&amp;status=Active).</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Wir nutzen das Onlinemarketingverfahren Google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AdWords</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um Anzeigen im Google-Werbe-Netzwerk zu platzieren (z.B., in Suchergebnissen, in Videos, auf Webseiten, etc.), damit sie Nutzern angezeigt werden, die ein mutma</w:t>
      </w:r>
      <w:r>
        <w:rPr>
          <w:rFonts w:ascii="Arial" w:hAnsi="Arial" w:hint="default"/>
          <w:outline w:val="0"/>
          <w:color w:val="444444"/>
          <w:rtl w:val="0"/>
          <w:lang w:val="de-DE"/>
          <w14:textFill>
            <w14:solidFill>
              <w14:srgbClr w14:val="444444"/>
            </w14:solidFill>
          </w14:textFill>
        </w:rPr>
        <w:t>ß</w:t>
      </w:r>
      <w:r>
        <w:rPr>
          <w:rFonts w:ascii="Arial" w:hAnsi="Arial"/>
          <w:outline w:val="0"/>
          <w:color w:val="444444"/>
          <w:rtl w:val="0"/>
          <w:lang w:val="de-DE"/>
          <w14:textFill>
            <w14:solidFill>
              <w14:srgbClr w14:val="444444"/>
            </w14:solidFill>
          </w14:textFill>
        </w:rPr>
        <w:t>liches Interesse an den Anzeigen haben. Dies erlaubt uns Anzeigen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und innerhalb unseres Onlineangebotes gezielter anzuzeigen, um Nutzern nur Anzeigen zu pr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sentieren, die potentiell deren Interessen entsprechen. Falls einem Nutzer z.B. Anzeigen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Produkte angezeigt werden,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r die er sich auf anderen Onlineangeboten interessiert hat, spricht man hierbei vom </w:t>
      </w:r>
      <w:r>
        <w:rPr>
          <w:rFonts w:ascii="Arial" w:hAnsi="Arial" w:hint="default"/>
          <w:outline w:val="0"/>
          <w:color w:val="444444"/>
          <w:rtl w:val="0"/>
          <w14:textFill>
            <w14:solidFill>
              <w14:srgbClr w14:val="444444"/>
            </w14:solidFill>
          </w14:textFill>
        </w:rPr>
        <w:t>„</w:t>
      </w:r>
      <w:r>
        <w:rPr>
          <w:rFonts w:ascii="Arial" w:hAnsi="Arial"/>
          <w:outline w:val="0"/>
          <w:color w:val="444444"/>
          <w:rtl w:val="0"/>
          <w14:textFill>
            <w14:solidFill>
              <w14:srgbClr w14:val="444444"/>
            </w14:solidFill>
          </w14:textFill>
        </w:rPr>
        <w:t>Remarketing</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Zu diesen Zwecken wird bei Aufruf unserer und anderer Webseiten, auf denen das Google-Werbe-Netzwerk aktiv ist, unmittelbar durch Google ein Code von Google ausgef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hrt und es werden sog. (Re)marketing-Tags (unsichtbare Grafiken oder Code, auch als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Web Beacons</w:t>
      </w:r>
      <w:r>
        <w:rPr>
          <w:rFonts w:ascii="Arial" w:hAnsi="Arial" w:hint="default"/>
          <w:outline w:val="0"/>
          <w:color w:val="444444"/>
          <w:rtl w:val="0"/>
          <w:lang w:val="de-DE"/>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bezeichnet) in die Webseite eingebunden. Mit deren Hilfe wird auf dem Ger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 der Nutzer ein individuelles Cookie, d.h. eine kleine Datei abgespeichert (statt Cookies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auch vergleichbare Technologien verwendet werden). In dieser Datei wird vermerkt, welche Webseiten der Nutzer aufgesucht,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welche Inhalte er sich interessiert und welche Angebote der Nutzer geklickt hat, ferner technische Informationen zum Browser und Betriebssystem, verweisende Webseiten, Besuchszeit sowie weitere Angaben zur Nutzung des Onlineangebotes.</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Ferner erhalten wir ein individuelles </w:t>
      </w:r>
      <w:r>
        <w:rPr>
          <w:rFonts w:ascii="Arial" w:hAnsi="Arial" w:hint="default"/>
          <w:outline w:val="0"/>
          <w:color w:val="444444"/>
          <w:rtl w:val="0"/>
          <w14:textFill>
            <w14:solidFill>
              <w14:srgbClr w14:val="444444"/>
            </w14:solidFill>
          </w14:textFill>
        </w:rPr>
        <w:t>„</w:t>
      </w:r>
      <w:r>
        <w:rPr>
          <w:rFonts w:ascii="Arial" w:hAnsi="Arial"/>
          <w:outline w:val="0"/>
          <w:color w:val="444444"/>
          <w:rtl w:val="0"/>
          <w:lang w:val="en-US"/>
          <w14:textFill>
            <w14:solidFill>
              <w14:srgbClr w14:val="444444"/>
            </w14:solidFill>
          </w14:textFill>
        </w:rPr>
        <w:t>Conversion-Cookie</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Die mit Hilfe des Cookies eingeholten Informationen dienen Google dazu, Conversion-Statistiken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uns zu erstellen. Wir erfahren jedoch nur die anonyme Gesamtanzahl der Nutzer, die auf unsere Anzeige geklickt haben und zu einer mit einem Conversion-Tracking-Tag versehenen Seite weitergeleitet wurden. Wir erhalten jedoch keine Informationen, mit denen sich Nutzer pers</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nlich identifizieren lassen.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Die Daten der Nutzer werden im Rahmen des Google-Werbe-Netzwerks pseudonym verarbeitet. D.h. Google speichert und verarbeitet z.B. nicht den Namen oder E-Mailadresse der Nutzer, sondern verarbeitet die relevanten Daten cookie-bezogen innerhalb pseudonymer Nutzerprofile. D.h. aus der Sicht von Google werden die Anzeigen nicht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eine konkret identifizierte Person verwaltet und angezeigt, sondern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den Cookie-Inhaber, unabh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ngig davon wer dieser Cookie-Inhaber ist. Dies gilt nicht, wenn ein Nutzer Google ausdr</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cklich erlaubt hat, die Daten ohne diese Pseudonymisierung zu verarbeiten. Die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 xml:space="preserve">ber die Nutzer gesammelten Informationen werden an Google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bermittelt und auf Googles Servern in den USA gespeichert.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Weitere Informationen zur Datennutzung durch Google, Einstellungs- und Widerspruchsm</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glichkeiten, erfahren Sie in der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 von Google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"https://policies.google.com/technologies/ads"</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https://policies.google.com/technologies/ads</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de-DE"/>
          <w14:textFill>
            <w14:solidFill>
              <w14:srgbClr w14:val="444444"/>
            </w14:solidFill>
          </w14:textFill>
        </w:rPr>
        <w:t>) sowie in den Einstellungen f</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r die Darstellung von Werbeeinblendungen durch Google</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"https://adssettings.google.com/authenticated"</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(https://adssettings.google.com/authenticated</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Onlinepr</w:t>
      </w:r>
      <w:r>
        <w:rPr>
          <w:rFonts w:ascii="Arial" w:hAnsi="Arial" w:hint="default"/>
          <w:b w:val="1"/>
          <w:bCs w:val="1"/>
          <w:outline w:val="0"/>
          <w:color w:val="444444"/>
          <w:rtl w:val="0"/>
          <w14:textFill>
            <w14:solidFill>
              <w14:srgbClr w14:val="444444"/>
            </w14:solidFill>
          </w14:textFill>
        </w:rPr>
        <w:t>ä</w:t>
      </w:r>
      <w:r>
        <w:rPr>
          <w:rFonts w:ascii="Arial" w:hAnsi="Arial"/>
          <w:b w:val="1"/>
          <w:bCs w:val="1"/>
          <w:outline w:val="0"/>
          <w:color w:val="444444"/>
          <w:rtl w:val="0"/>
          <w:lang w:val="de-DE"/>
          <w14:textFill>
            <w14:solidFill>
              <w14:srgbClr w14:val="444444"/>
            </w14:solidFill>
          </w14:textFill>
        </w:rPr>
        <w:t>senzen in sozialen Medien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unterhalten Onlinepr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 xml:space="preserve">senzen innerhalb sozialer Netzwerke und Plattformen, um mit den dort aktiven Kunden, Interessenten und Nutzern kommunizieren und sie dort </w:t>
      </w:r>
      <w:r>
        <w:rPr>
          <w:rFonts w:ascii="Arial" w:hAnsi="Arial" w:hint="default"/>
          <w:outline w:val="0"/>
          <w:color w:val="444444"/>
          <w:rtl w:val="0"/>
          <w14:textFill>
            <w14:solidFill>
              <w14:srgbClr w14:val="444444"/>
            </w14:solidFill>
          </w14:textFill>
        </w:rPr>
        <w:t>ü</w:t>
      </w:r>
      <w:r>
        <w:rPr>
          <w:rFonts w:ascii="Arial" w:hAnsi="Arial"/>
          <w:outline w:val="0"/>
          <w:color w:val="444444"/>
          <w:rtl w:val="0"/>
          <w:lang w:val="de-DE"/>
          <w14:textFill>
            <w14:solidFill>
              <w14:srgbClr w14:val="444444"/>
            </w14:solidFill>
          </w14:textFill>
        </w:rPr>
        <w:t>ber unsere Leistungen informieren zu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Beim Aufruf der jeweiligen Netzwerke und Plattformen gelten die Gesch</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ftsbedingungen und die Datenverarbeitungsrichtlinien deren jeweiligen Betreiber.</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Soweit nicht anders im Rahmen unserer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 angegeben, verarbeiten wir die Daten der Nutzer sofern diese mit uns innerhalb der sozialen Netzwerke und Plattformen kommunizieren, z.B. Beitr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ge auf unseren Onlinepr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senzen verfassen oder uns Nachrichten zusenden.</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Google ReCaptcha</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Wir binden die Funktion zur Erkennung von Bots, z.B. bei Eingaben in Onlineformularen (</w:t>
      </w:r>
      <w:r>
        <w:rPr>
          <w:rFonts w:ascii="Arial" w:hAnsi="Arial" w:hint="default"/>
          <w:outline w:val="0"/>
          <w:color w:val="444444"/>
          <w:rtl w:val="0"/>
          <w14:textFill>
            <w14:solidFill>
              <w14:srgbClr w14:val="444444"/>
            </w14:solidFill>
          </w14:textFill>
        </w:rPr>
        <w:t>„</w:t>
      </w:r>
      <w:r>
        <w:rPr>
          <w:rFonts w:ascii="Arial" w:hAnsi="Arial"/>
          <w:outline w:val="0"/>
          <w:color w:val="444444"/>
          <w:rtl w:val="0"/>
          <w14:textFill>
            <w14:solidFill>
              <w14:srgbClr w14:val="444444"/>
            </w14:solidFill>
          </w14:textFill>
        </w:rPr>
        <w:t>ReCaptcha</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 des Anbieters Google LLC, 1600 Amphitheatre Parkway, Mountain View, CA 94043, USA, ein.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"https://www.google.com/policies/privacy/"</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https://www.google.com/policies/privacy/</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nl-NL"/>
          <w14:textFill>
            <w14:solidFill>
              <w14:srgbClr w14:val="444444"/>
            </w14:solidFill>
          </w14:textFill>
        </w:rPr>
        <w:t>, Opt-Out:</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"https://adssettings.google.com/authenticated"</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https://adssettings.google.com/authenticated</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Fonts w:ascii="Arial" w:cs="Arial" w:hAnsi="Arial" w:eastAsia="Arial"/>
          <w:b w:val="1"/>
          <w:bCs w:val="1"/>
          <w:outline w:val="0"/>
          <w:color w:val="444444"/>
          <w:rtl w:val="0"/>
          <w14:textFill>
            <w14:solidFill>
              <w14:srgbClr w14:val="444444"/>
            </w14:solidFill>
          </w14:textFill>
        </w:rPr>
      </w:pP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e-DE"/>
          <w14:textFill>
            <w14:solidFill>
              <w14:srgbClr w14:val="444444"/>
            </w14:solidFill>
          </w14:textFill>
        </w:rPr>
        <w:t>Google Maps</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 xml:space="preserve">Wir binden die Landkarten des Dienstes </w:t>
      </w:r>
      <w:r>
        <w:rPr>
          <w:rFonts w:ascii="Arial" w:hAnsi="Arial" w:hint="default"/>
          <w:outline w:val="0"/>
          <w:color w:val="444444"/>
          <w:rtl w:val="1"/>
          <w:lang w:val="ar-SA" w:bidi="ar-SA"/>
          <w14:textFill>
            <w14:solidFill>
              <w14:srgbClr w14:val="444444"/>
            </w14:solidFill>
          </w14:textFill>
        </w:rPr>
        <w:t>“</w:t>
      </w:r>
      <w:r>
        <w:rPr>
          <w:rFonts w:ascii="Arial" w:hAnsi="Arial"/>
          <w:outline w:val="0"/>
          <w:color w:val="444444"/>
          <w:rtl w:val="0"/>
          <w:lang w:val="de-DE"/>
          <w14:textFill>
            <w14:solidFill>
              <w14:srgbClr w14:val="444444"/>
            </w14:solidFill>
          </w14:textFill>
        </w:rPr>
        <w:t>Google Maps</w:t>
      </w:r>
      <w:r>
        <w:rPr>
          <w:rFonts w:ascii="Arial" w:hAnsi="Arial" w:hint="default"/>
          <w:outline w:val="0"/>
          <w:color w:val="444444"/>
          <w:rtl w:val="0"/>
          <w14:textFill>
            <w14:solidFill>
              <w14:srgbClr w14:val="444444"/>
            </w14:solidFill>
          </w14:textFill>
        </w:rPr>
        <w:t xml:space="preserve">” </w:t>
      </w:r>
      <w:r>
        <w:rPr>
          <w:rFonts w:ascii="Arial" w:hAnsi="Arial"/>
          <w:outline w:val="0"/>
          <w:color w:val="444444"/>
          <w:rtl w:val="0"/>
          <w:lang w:val="de-DE"/>
          <w14:textFill>
            <w14:solidFill>
              <w14:srgbClr w14:val="444444"/>
            </w14:solidFill>
          </w14:textFill>
        </w:rPr>
        <w:t>des Anbieters Google LLC, 1600 Amphitheatre Parkway, Mountain View, CA 94043, USA, ein. Zu den verarbeiteten Daten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insbesondere IP-Adressen und Standortdaten der Nutzer geh</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ren, die jedoch nicht ohne deren Einwilligung (im Regelfall im Rahmen der Einstellungen ihrer Mobilger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te vollzogen), erhoben werden. Die Daten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in den USA verarbeitet werden.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"https://www.google.com/policies/privacy/"</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https://www.google.com/policies/privacy/</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lang w:val="nl-NL"/>
          <w14:textFill>
            <w14:solidFill>
              <w14:srgbClr w14:val="444444"/>
            </w14:solidFill>
          </w14:textFill>
        </w:rPr>
        <w:t>, Opt-Out:</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"https://adssettings.google.com/authenticated"</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https://adssettings.google.com/authenticated</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after="300" w:line="240" w:lineRule="auto"/>
        <w:ind w:left="0" w:right="0" w:firstLine="0"/>
        <w:jc w:val="left"/>
        <w:rPr>
          <w:rStyle w:val="None"/>
          <w:rFonts w:ascii="Arial" w:cs="Arial" w:hAnsi="Arial" w:eastAsia="Arial"/>
          <w:b w:val="0"/>
          <w:bCs w:val="0"/>
          <w:outline w:val="0"/>
          <w:color w:val="444444"/>
          <w:rtl w:val="0"/>
          <w14:textFill>
            <w14:solidFill>
              <w14:srgbClr w14:val="444444"/>
            </w14:solidFill>
          </w14:textFill>
        </w:rPr>
      </w:pPr>
      <w:r>
        <w:rPr>
          <w:rFonts w:ascii="Arial" w:hAnsi="Arial"/>
          <w:b w:val="1"/>
          <w:bCs w:val="1"/>
          <w:outline w:val="0"/>
          <w:color w:val="444444"/>
          <w:rtl w:val="0"/>
          <w:lang w:val="da-DK"/>
          <w14:textFill>
            <w14:solidFill>
              <w14:srgbClr w14:val="444444"/>
            </w14:solidFill>
          </w14:textFill>
        </w:rPr>
        <w:t>Instagram</w:t>
      </w:r>
    </w:p>
    <w:p>
      <w:pPr>
        <w:pStyle w:val="Default"/>
        <w:bidi w:val="0"/>
        <w:spacing w:before="0" w:after="300" w:line="240" w:lineRule="auto"/>
        <w:ind w:left="0" w:right="0" w:firstLine="0"/>
        <w:jc w:val="left"/>
        <w:rPr>
          <w:rFonts w:ascii="Arial" w:cs="Arial" w:hAnsi="Arial" w:eastAsia="Arial"/>
          <w:outline w:val="0"/>
          <w:color w:val="444444"/>
          <w:rtl w:val="0"/>
          <w14:textFill>
            <w14:solidFill>
              <w14:srgbClr w14:val="444444"/>
            </w14:solidFill>
          </w14:textFill>
        </w:rPr>
      </w:pPr>
      <w:r>
        <w:rPr>
          <w:rFonts w:ascii="Arial" w:hAnsi="Arial"/>
          <w:outline w:val="0"/>
          <w:color w:val="444444"/>
          <w:rtl w:val="0"/>
          <w:lang w:val="de-DE"/>
          <w14:textFill>
            <w14:solidFill>
              <w14:srgbClr w14:val="444444"/>
            </w14:solidFill>
          </w14:textFill>
        </w:rPr>
        <w:t>Innerhalb unseres Onlineangebotes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Funktionen und Inhalte des Dienstes Instagram, angeboten durch die Instagram Inc., 1601 Willow Road, Menlo Park, CA, 94025, USA, eingebunden werden. Hierzu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z.B. Inhalte wie Bilder, Videos oder Texte und Schaltfl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chen geh</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ren, mit denen Nutzer ihr Gefallen betreffend die Inhalte kundtun, den Verfassern der Inhalte oder unsere Beitr</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ge abonnieren k</w:t>
      </w:r>
      <w:r>
        <w:rPr>
          <w:rFonts w:ascii="Arial" w:hAnsi="Arial" w:hint="default"/>
          <w:outline w:val="0"/>
          <w:color w:val="444444"/>
          <w:rtl w:val="0"/>
          <w:lang w:val="sv-SE"/>
          <w14:textFill>
            <w14:solidFill>
              <w14:srgbClr w14:val="444444"/>
            </w14:solidFill>
          </w14:textFill>
        </w:rPr>
        <w:t>ö</w:t>
      </w:r>
      <w:r>
        <w:rPr>
          <w:rFonts w:ascii="Arial" w:hAnsi="Arial"/>
          <w:outline w:val="0"/>
          <w:color w:val="444444"/>
          <w:rtl w:val="0"/>
          <w:lang w:val="de-DE"/>
          <w14:textFill>
            <w14:solidFill>
              <w14:srgbClr w14:val="444444"/>
            </w14:solidFill>
          </w14:textFill>
        </w:rPr>
        <w:t>nnen. Sofern die Nutzer Mitglieder der Plattform Instagram sind, kann Instagram den Aufruf der o.g. Inhalte und Funktionen den dortigen Profilen der Nutzer zuordnen. Datenschutzerkl</w:t>
      </w:r>
      <w:r>
        <w:rPr>
          <w:rFonts w:ascii="Arial" w:hAnsi="Arial" w:hint="default"/>
          <w:outline w:val="0"/>
          <w:color w:val="444444"/>
          <w:rtl w:val="0"/>
          <w14:textFill>
            <w14:solidFill>
              <w14:srgbClr w14:val="444444"/>
            </w14:solidFill>
          </w14:textFill>
        </w:rPr>
        <w:t>ä</w:t>
      </w:r>
      <w:r>
        <w:rPr>
          <w:rFonts w:ascii="Arial" w:hAnsi="Arial"/>
          <w:outline w:val="0"/>
          <w:color w:val="444444"/>
          <w:rtl w:val="0"/>
          <w:lang w:val="de-DE"/>
          <w14:textFill>
            <w14:solidFill>
              <w14:srgbClr w14:val="444444"/>
            </w14:solidFill>
          </w14:textFill>
        </w:rPr>
        <w:t>rung von Instagram:</w:t>
      </w:r>
      <w:r>
        <w:rPr>
          <w:rFonts w:ascii="Arial" w:hAnsi="Arial" w:hint="default"/>
          <w:outline w:val="0"/>
          <w:color w:val="444444"/>
          <w:rtl w:val="0"/>
          <w14:textFill>
            <w14:solidFill>
              <w14:srgbClr w14:val="444444"/>
            </w14:solidFill>
          </w14:textFill>
        </w:rPr>
        <w:t> </w:t>
      </w:r>
      <w:r>
        <w:rPr>
          <w:rStyle w:val="Hyperlink.1"/>
          <w:rFonts w:ascii="Arial" w:cs="Arial" w:hAnsi="Arial" w:eastAsia="Arial"/>
          <w:outline w:val="0"/>
          <w:color w:val="1da4d6"/>
          <w:rtl w:val="0"/>
          <w14:textFill>
            <w14:solidFill>
              <w14:srgbClr w14:val="1DA4D6"/>
            </w14:solidFill>
          </w14:textFill>
        </w:rPr>
        <w:fldChar w:fldCharType="begin" w:fldLock="0"/>
      </w:r>
      <w:r>
        <w:rPr>
          <w:rStyle w:val="Hyperlink.1"/>
          <w:rFonts w:ascii="Arial" w:cs="Arial" w:hAnsi="Arial" w:eastAsia="Arial"/>
          <w:outline w:val="0"/>
          <w:color w:val="1da4d6"/>
          <w:rtl w:val="0"/>
          <w14:textFill>
            <w14:solidFill>
              <w14:srgbClr w14:val="1DA4D6"/>
            </w14:solidFill>
          </w14:textFill>
        </w:rPr>
        <w:instrText xml:space="preserve"> HYPERLINK "http://instagram.com/about/legal/privacy/"</w:instrText>
      </w:r>
      <w:r>
        <w:rPr>
          <w:rStyle w:val="Hyperlink.1"/>
          <w:rFonts w:ascii="Arial" w:cs="Arial" w:hAnsi="Arial" w:eastAsia="Arial"/>
          <w:outline w:val="0"/>
          <w:color w:val="1da4d6"/>
          <w:rtl w:val="0"/>
          <w14:textFill>
            <w14:solidFill>
              <w14:srgbClr w14:val="1DA4D6"/>
            </w14:solidFill>
          </w14:textFill>
        </w:rPr>
        <w:fldChar w:fldCharType="separate" w:fldLock="0"/>
      </w:r>
      <w:r>
        <w:rPr>
          <w:rStyle w:val="Hyperlink.1"/>
          <w:rFonts w:ascii="Arial" w:hAnsi="Arial"/>
          <w:outline w:val="0"/>
          <w:color w:val="1da4d6"/>
          <w:rtl w:val="0"/>
          <w:lang w:val="en-US"/>
          <w14:textFill>
            <w14:solidFill>
              <w14:srgbClr w14:val="1DA4D6"/>
            </w14:solidFill>
          </w14:textFill>
        </w:rPr>
        <w:t>http://instagram.com/about/legal/privacy/</w:t>
      </w:r>
      <w:r>
        <w:rPr>
          <w:rFonts w:ascii="Arial" w:cs="Arial" w:hAnsi="Arial" w:eastAsia="Arial"/>
          <w:outline w:val="0"/>
          <w:color w:val="444444"/>
          <w:rtl w:val="0"/>
          <w14:textFill>
            <w14:solidFill>
              <w14:srgbClr w14:val="444444"/>
            </w14:solidFill>
          </w14:textFill>
        </w:rPr>
        <w:fldChar w:fldCharType="end" w:fldLock="0"/>
      </w:r>
      <w:r>
        <w:rPr>
          <w:rFonts w:ascii="Arial" w:hAnsi="Arial"/>
          <w:outline w:val="0"/>
          <w:color w:val="444444"/>
          <w:rtl w:val="0"/>
          <w14:textFill>
            <w14:solidFill>
              <w14:srgbClr w14:val="444444"/>
            </w14:solidFill>
          </w14:textFill>
        </w:rPr>
        <w:t>.</w:t>
      </w:r>
    </w:p>
    <w:p>
      <w:pPr>
        <w:pStyle w:val="Default"/>
        <w:bidi w:val="0"/>
        <w:spacing w:before="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bidi w:val="0"/>
        <w:spacing w:before="0" w:line="240" w:lineRule="auto"/>
        <w:ind w:left="0" w:right="0" w:firstLine="0"/>
        <w:jc w:val="left"/>
        <w:rPr>
          <w:rFonts w:ascii="Arial" w:cs="Arial" w:hAnsi="Arial" w:eastAsia="Arial"/>
          <w:outline w:val="0"/>
          <w:color w:val="444444"/>
          <w:rtl w:val="0"/>
          <w14:textFill>
            <w14:solidFill>
              <w14:srgbClr w14:val="444444"/>
            </w14:solidFill>
          </w14:textFill>
        </w:rPr>
      </w:pPr>
    </w:p>
    <w:p>
      <w:pPr>
        <w:pStyle w:val="Default"/>
        <w:numPr>
          <w:ilvl w:val="0"/>
          <w:numId w:val="2"/>
        </w:numPr>
        <w:bidi w:val="0"/>
        <w:spacing w:before="0" w:after="400" w:line="240" w:lineRule="auto"/>
        <w:ind w:right="0"/>
        <w:jc w:val="left"/>
        <w:rPr>
          <w:rFonts w:ascii="Arial" w:cs="Arial" w:hAnsi="Arial" w:eastAsia="Arial"/>
          <w:outline w:val="0"/>
          <w:color w:val="333333"/>
          <w:rtl w:val="0"/>
          <w14:textFill>
            <w14:solidFill>
              <w14:srgbClr w14:val="333333"/>
            </w14:solidFill>
          </w14:textFill>
        </w:rPr>
      </w:pPr>
      <w:r>
        <w:rPr>
          <w:rFonts w:ascii="Arial" w:cs="Arial" w:hAnsi="Arial" w:eastAsia="Arial"/>
          <w:outline w:val="0"/>
          <w:color w:val="333333"/>
          <w:rtl w:val="0"/>
          <w14:textFill>
            <w14:solidFill>
              <w14:srgbClr w14:val="333333"/>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start w:val="1"/>
      <w:numFmt w:val="bullet"/>
      <w:suff w:val="tab"/>
      <w:lvlText w:val="•"/>
      <w:lvlJc w:val="left"/>
      <w:pPr>
        <w:ind w:left="84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start w:val="1"/>
      <w:numFmt w:val="bullet"/>
      <w:suff w:val="tab"/>
      <w:lvlText w:val="•"/>
      <w:lvlJc w:val="left"/>
      <w:pPr>
        <w:ind w:left="106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start w:val="1"/>
      <w:numFmt w:val="bullet"/>
      <w:suff w:val="tab"/>
      <w:lvlText w:val="•"/>
      <w:lvlJc w:val="left"/>
      <w:pPr>
        <w:ind w:left="128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start w:val="1"/>
      <w:numFmt w:val="bullet"/>
      <w:suff w:val="tab"/>
      <w:lvlText w:val="•"/>
      <w:lvlJc w:val="left"/>
      <w:pPr>
        <w:ind w:left="150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start w:val="1"/>
      <w:numFmt w:val="bullet"/>
      <w:suff w:val="tab"/>
      <w:lvlText w:val="•"/>
      <w:lvlJc w:val="left"/>
      <w:pPr>
        <w:ind w:left="172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start w:val="1"/>
      <w:numFmt w:val="bullet"/>
      <w:suff w:val="tab"/>
      <w:lvlText w:val="•"/>
      <w:lvlJc w:val="left"/>
      <w:pPr>
        <w:ind w:left="194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start w:val="1"/>
      <w:numFmt w:val="bullet"/>
      <w:suff w:val="tab"/>
      <w:lvlText w:val="•"/>
      <w:lvlJc w:val="left"/>
      <w:pPr>
        <w:ind w:left="216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start w:val="1"/>
      <w:numFmt w:val="bullet"/>
      <w:suff w:val="tab"/>
      <w:lvlText w:val="•"/>
      <w:lvlJc w:val="left"/>
      <w:pPr>
        <w:ind w:left="2380" w:hanging="400"/>
      </w:pPr>
      <w:rPr>
        <w:rFonts w:ascii="Times Roman" w:cs="Times Roman" w:hAnsi="Times Roman" w:eastAsia="Times Roman"/>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1da4d6"/>
      <w14:textFill>
        <w14:solidFill>
          <w14:srgbClr w14:val="1DA4D6"/>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